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1440" w:firstLineChars="450"/>
        <w:textAlignment w:val="auto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 xml:space="preserve">       新港幼儿园课程活动预设表</w:t>
      </w:r>
    </w:p>
    <w:tbl>
      <w:tblPr>
        <w:tblStyle w:val="11"/>
        <w:tblW w:w="87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2"/>
        <w:gridCol w:w="1845"/>
        <w:gridCol w:w="832"/>
        <w:gridCol w:w="1526"/>
        <w:gridCol w:w="970"/>
        <w:gridCol w:w="22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Theme="majorEastAsia" w:hAnsiTheme="majorEastAsia" w:eastAsiaTheme="maj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  <w:lang w:val="en-US" w:eastAsia="zh-CN"/>
              </w:rPr>
              <w:t>期末课程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1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Theme="majorEastAsia" w:hAnsiTheme="majorEastAsia" w:eastAsiaTheme="majorEastAsia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  <w:t>安全教育：</w:t>
            </w: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  <w:lang w:val="en-US" w:eastAsia="zh-CN"/>
              </w:rPr>
              <w:t>假期安全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</w:trPr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Theme="majorEastAsia" w:hAnsiTheme="majorEastAsia" w:eastAsiaTheme="maj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  <w:lang w:val="en-US" w:eastAsia="zh-CN"/>
              </w:rPr>
              <w:t>陈晨</w:t>
            </w:r>
          </w:p>
        </w:tc>
        <w:tc>
          <w:tcPr>
            <w:tcW w:w="8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asciiTheme="majorEastAsia" w:hAnsiTheme="majorEastAsia" w:eastAsiaTheme="majorEastAsia"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  <w:t>乐乐</w:t>
            </w: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  <w:t>班</w:t>
            </w:r>
          </w:p>
        </w:tc>
        <w:tc>
          <w:tcPr>
            <w:tcW w:w="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Theme="majorEastAsia" w:hAnsiTheme="majorEastAsia" w:eastAsiaTheme="maj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  <w:t>2023.</w:t>
            </w: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  <w:lang w:val="en-US" w:eastAsia="zh-CN"/>
              </w:rPr>
              <w:t>6.20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" w:hRule="atLeast"/>
        </w:trPr>
        <w:tc>
          <w:tcPr>
            <w:tcW w:w="869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" w:hRule="atLeast"/>
        </w:trPr>
        <w:tc>
          <w:tcPr>
            <w:tcW w:w="869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textAlignment w:val="auto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活动目标：</w:t>
            </w:r>
          </w:p>
          <w:p>
            <w:pPr>
              <w:pStyle w:val="9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</w:rPr>
              <w:t>　　1、 使幼儿了解</w:t>
            </w:r>
            <w:r>
              <w:rPr>
                <w:rFonts w:hint="eastAsia" w:hAnsi="宋体" w:cs="宋体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val="en-US" w:eastAsia="zh-CN"/>
              </w:rPr>
              <w:t>暑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</w:rPr>
              <w:t>假中应注意的安全和卫生，增强幼儿的自我保护意识。</w:t>
            </w:r>
          </w:p>
          <w:p>
            <w:pPr>
              <w:pStyle w:val="9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</w:rPr>
              <w:t>　　2、 通过讨论，激发幼儿向往过寒假的情感，教育幼儿愉快、合理地过寒假。</w:t>
            </w:r>
          </w:p>
          <w:p>
            <w:pPr>
              <w:pStyle w:val="9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</w:rPr>
              <w:t>　　3、 培养幼儿完整、连贯地表达能力和对事物的判断能力。</w:t>
            </w:r>
          </w:p>
          <w:p>
            <w:pPr>
              <w:pStyle w:val="9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</w:rPr>
            </w:pPr>
            <w:r>
              <w:rPr>
                <w:rStyle w:val="13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val="en-US" w:eastAsia="zh-CN"/>
              </w:rPr>
              <w:t>二</w:t>
            </w:r>
            <w:r>
              <w:rPr>
                <w:rStyle w:val="13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</w:rPr>
              <w:t>、活动准备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</w:rPr>
              <w:t>：</w:t>
            </w:r>
          </w:p>
          <w:p>
            <w:pPr>
              <w:pStyle w:val="9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</w:rPr>
              <w:t>各种安全教育挂图、安全教育视频等。</w:t>
            </w:r>
          </w:p>
          <w:p>
            <w:pPr>
              <w:pStyle w:val="9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Style w:val="13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val="en-US" w:eastAsia="zh-CN"/>
              </w:rPr>
              <w:t>三</w:t>
            </w:r>
            <w:r>
              <w:rPr>
                <w:rStyle w:val="13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</w:rPr>
              <w:t>、活动过程：</w:t>
            </w:r>
          </w:p>
          <w:p>
            <w:pPr>
              <w:pStyle w:val="9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</w:rPr>
              <w:t>　　1.注意通行安全。</w:t>
            </w:r>
          </w:p>
          <w:p>
            <w:pPr>
              <w:pStyle w:val="9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</w:rPr>
              <w:t>　　(1)会走行横道和人行道，过马路时会看红绿灯，会跟着大人走，过马路时不疯打、疯跑，不独自一人横穿马路。</w:t>
            </w:r>
          </w:p>
          <w:p>
            <w:pPr>
              <w:pStyle w:val="9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</w:rPr>
              <w:t>　　(2)认识一些简单的交通安全标志。</w:t>
            </w:r>
          </w:p>
          <w:p>
            <w:pPr>
              <w:pStyle w:val="9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</w:rPr>
              <w:t>　　2.注意用电安全。认识电源插座，不用手或导电物(如铁丝、钉子、别针等金属制品)去接触、探试电源插座内部。</w:t>
            </w:r>
          </w:p>
          <w:p>
            <w:pPr>
              <w:pStyle w:val="9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</w:rPr>
              <w:t>　　3.注意燃放烟花、爆竹安全。不自己燃放烟花、爆竹，不用鞭炮玩打“火仗”的游戏，这样很容易伤人，在大人燃放烟花、鞭炮时，站在距离其远些的安全地带。</w:t>
            </w:r>
          </w:p>
          <w:p>
            <w:pPr>
              <w:pStyle w:val="9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</w:rPr>
              <w:t>　　4.注意饮食卫生。不吃过量的零食，在家饮食要规律，按时吃饭，不挑食，多吃蔬菜。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/>
              <w:textAlignment w:val="auto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" w:hRule="atLeast"/>
        </w:trPr>
        <w:tc>
          <w:tcPr>
            <w:tcW w:w="869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活动反思：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 xml:space="preserve">    让孩子们不仅仅通过图片来了解，还可以通过视频来了解到暑假中的危险，让孩子们自己找一找，并且表征出来，最后再一起讨论。</w:t>
            </w:r>
            <w:bookmarkStart w:id="0" w:name="_GoBack"/>
            <w:bookmarkEnd w:id="0"/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textAlignment w:val="auto"/>
              <w:rPr>
                <w:rFonts w:hint="default" w:asciiTheme="minorEastAsia" w:hAnsiTheme="minorEastAsia"/>
                <w:bCs/>
                <w:sz w:val="24"/>
                <w:szCs w:val="24"/>
                <w:lang w:val="en-US" w:eastAsia="zh-CN"/>
              </w:rPr>
            </w:pP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</w:pPr>
    </w:p>
    <w:sectPr>
      <w:headerReference r:id="rId3" w:type="default"/>
      <w:footerReference r:id="rId4" w:type="default"/>
      <w:footerReference r:id="rId5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爱心凝聚童心创想</w:t>
    </w:r>
  </w:p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 爱•润泽每一个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0E44823"/>
    <w:multiLevelType w:val="singleLevel"/>
    <w:tmpl w:val="10E44823"/>
    <w:lvl w:ilvl="0" w:tentative="0">
      <w:start w:val="1"/>
      <w:numFmt w:val="chineseCounting"/>
      <w:suff w:val="nothing"/>
      <w:lvlText w:val="%1、"/>
      <w:lvlJc w:val="left"/>
      <w:pPr>
        <w:ind w:left="420"/>
      </w:pPr>
      <w:rPr>
        <w:rFonts w:hint="eastAsia"/>
      </w:r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cwYmJiN2E3OGU5N2FjYzM5NTE0NjZkY2U1ZWMwMDcifQ=="/>
  </w:docVars>
  <w:rsids>
    <w:rsidRoot w:val="00567D5C"/>
    <w:rsid w:val="00011FD0"/>
    <w:rsid w:val="00026160"/>
    <w:rsid w:val="00051A29"/>
    <w:rsid w:val="0008234B"/>
    <w:rsid w:val="0009027C"/>
    <w:rsid w:val="000A6B99"/>
    <w:rsid w:val="000B297C"/>
    <w:rsid w:val="000C02F1"/>
    <w:rsid w:val="001047B2"/>
    <w:rsid w:val="00142867"/>
    <w:rsid w:val="00145CB1"/>
    <w:rsid w:val="001915E9"/>
    <w:rsid w:val="001B09DB"/>
    <w:rsid w:val="001D3094"/>
    <w:rsid w:val="001D39C6"/>
    <w:rsid w:val="001D458A"/>
    <w:rsid w:val="001E311A"/>
    <w:rsid w:val="001E4D2C"/>
    <w:rsid w:val="002031A2"/>
    <w:rsid w:val="00276D88"/>
    <w:rsid w:val="002C2E0E"/>
    <w:rsid w:val="00302E94"/>
    <w:rsid w:val="003147D7"/>
    <w:rsid w:val="003320F8"/>
    <w:rsid w:val="00334462"/>
    <w:rsid w:val="00355D75"/>
    <w:rsid w:val="00363730"/>
    <w:rsid w:val="0036522D"/>
    <w:rsid w:val="0036614A"/>
    <w:rsid w:val="003B4C77"/>
    <w:rsid w:val="003E7445"/>
    <w:rsid w:val="003F4AF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15DC"/>
    <w:rsid w:val="00577324"/>
    <w:rsid w:val="0058137A"/>
    <w:rsid w:val="00597770"/>
    <w:rsid w:val="005A5940"/>
    <w:rsid w:val="005A77D5"/>
    <w:rsid w:val="005E5E8A"/>
    <w:rsid w:val="00647587"/>
    <w:rsid w:val="00653692"/>
    <w:rsid w:val="006575E2"/>
    <w:rsid w:val="006645F6"/>
    <w:rsid w:val="0069237D"/>
    <w:rsid w:val="006C07D9"/>
    <w:rsid w:val="006C0A0C"/>
    <w:rsid w:val="006C3D39"/>
    <w:rsid w:val="006E66F4"/>
    <w:rsid w:val="006E7C9B"/>
    <w:rsid w:val="006F4CE2"/>
    <w:rsid w:val="007165A8"/>
    <w:rsid w:val="00721DF3"/>
    <w:rsid w:val="007311A4"/>
    <w:rsid w:val="00737C97"/>
    <w:rsid w:val="00756FDA"/>
    <w:rsid w:val="0077755B"/>
    <w:rsid w:val="00790BEE"/>
    <w:rsid w:val="00791D54"/>
    <w:rsid w:val="0079646B"/>
    <w:rsid w:val="007B681E"/>
    <w:rsid w:val="007C1870"/>
    <w:rsid w:val="007D0434"/>
    <w:rsid w:val="007F2040"/>
    <w:rsid w:val="008059DE"/>
    <w:rsid w:val="008173BA"/>
    <w:rsid w:val="00820332"/>
    <w:rsid w:val="00836F54"/>
    <w:rsid w:val="00855B02"/>
    <w:rsid w:val="008A0E4F"/>
    <w:rsid w:val="008A1AC8"/>
    <w:rsid w:val="008C2ACB"/>
    <w:rsid w:val="008D4814"/>
    <w:rsid w:val="008E402C"/>
    <w:rsid w:val="008F409D"/>
    <w:rsid w:val="009223A6"/>
    <w:rsid w:val="00924097"/>
    <w:rsid w:val="00951D08"/>
    <w:rsid w:val="00962F1D"/>
    <w:rsid w:val="009800C0"/>
    <w:rsid w:val="009A7DB7"/>
    <w:rsid w:val="009C5CAA"/>
    <w:rsid w:val="009C7637"/>
    <w:rsid w:val="009D4E97"/>
    <w:rsid w:val="009E0BDF"/>
    <w:rsid w:val="009F5048"/>
    <w:rsid w:val="00A23A2A"/>
    <w:rsid w:val="00A267D4"/>
    <w:rsid w:val="00A429AB"/>
    <w:rsid w:val="00A8392F"/>
    <w:rsid w:val="00AA65C5"/>
    <w:rsid w:val="00AD4665"/>
    <w:rsid w:val="00AE2760"/>
    <w:rsid w:val="00B271C6"/>
    <w:rsid w:val="00B669DF"/>
    <w:rsid w:val="00B718AC"/>
    <w:rsid w:val="00B7691D"/>
    <w:rsid w:val="00B86721"/>
    <w:rsid w:val="00BC0100"/>
    <w:rsid w:val="00BC665B"/>
    <w:rsid w:val="00BD14AD"/>
    <w:rsid w:val="00BE72B8"/>
    <w:rsid w:val="00BE7E37"/>
    <w:rsid w:val="00BF5EDE"/>
    <w:rsid w:val="00C40986"/>
    <w:rsid w:val="00C4574A"/>
    <w:rsid w:val="00C65C48"/>
    <w:rsid w:val="00C76948"/>
    <w:rsid w:val="00C91C00"/>
    <w:rsid w:val="00C93E5C"/>
    <w:rsid w:val="00C94661"/>
    <w:rsid w:val="00CB44ED"/>
    <w:rsid w:val="00CC30DD"/>
    <w:rsid w:val="00CC4C8D"/>
    <w:rsid w:val="00CC5001"/>
    <w:rsid w:val="00CC5310"/>
    <w:rsid w:val="00CC5506"/>
    <w:rsid w:val="00CD33EF"/>
    <w:rsid w:val="00CF0A68"/>
    <w:rsid w:val="00D00479"/>
    <w:rsid w:val="00D0208F"/>
    <w:rsid w:val="00D06197"/>
    <w:rsid w:val="00D25A2F"/>
    <w:rsid w:val="00D44B93"/>
    <w:rsid w:val="00D518DF"/>
    <w:rsid w:val="00D81EA1"/>
    <w:rsid w:val="00D82BBE"/>
    <w:rsid w:val="00D837E0"/>
    <w:rsid w:val="00D93109"/>
    <w:rsid w:val="00DC7CE8"/>
    <w:rsid w:val="00DD00DC"/>
    <w:rsid w:val="00DD6AA5"/>
    <w:rsid w:val="00E15AAB"/>
    <w:rsid w:val="00E2349F"/>
    <w:rsid w:val="00E32221"/>
    <w:rsid w:val="00E9124F"/>
    <w:rsid w:val="00E93C56"/>
    <w:rsid w:val="00EA1D1F"/>
    <w:rsid w:val="00EE554D"/>
    <w:rsid w:val="00EF2E36"/>
    <w:rsid w:val="00F368C4"/>
    <w:rsid w:val="00F516AB"/>
    <w:rsid w:val="00F6625E"/>
    <w:rsid w:val="00F83A02"/>
    <w:rsid w:val="00FA359E"/>
    <w:rsid w:val="00FD52EF"/>
    <w:rsid w:val="00FD73A1"/>
    <w:rsid w:val="00FE5FE6"/>
    <w:rsid w:val="020A52E7"/>
    <w:rsid w:val="03F2606C"/>
    <w:rsid w:val="04273B5A"/>
    <w:rsid w:val="06B53CE3"/>
    <w:rsid w:val="093B5E68"/>
    <w:rsid w:val="138C61BF"/>
    <w:rsid w:val="13B52622"/>
    <w:rsid w:val="1468189D"/>
    <w:rsid w:val="149001CA"/>
    <w:rsid w:val="14EE6CE0"/>
    <w:rsid w:val="17305FE6"/>
    <w:rsid w:val="17EE3B2D"/>
    <w:rsid w:val="18482993"/>
    <w:rsid w:val="20CA0A06"/>
    <w:rsid w:val="211E4FC6"/>
    <w:rsid w:val="21E51653"/>
    <w:rsid w:val="22851366"/>
    <w:rsid w:val="24D006DB"/>
    <w:rsid w:val="28C71930"/>
    <w:rsid w:val="2F7B6F1C"/>
    <w:rsid w:val="2FBB2C0B"/>
    <w:rsid w:val="38EA0E56"/>
    <w:rsid w:val="44C6368D"/>
    <w:rsid w:val="48705B35"/>
    <w:rsid w:val="489A30AC"/>
    <w:rsid w:val="49886C65"/>
    <w:rsid w:val="4C573C55"/>
    <w:rsid w:val="4D8D7A3B"/>
    <w:rsid w:val="518E5D73"/>
    <w:rsid w:val="549054E7"/>
    <w:rsid w:val="565D7CE5"/>
    <w:rsid w:val="5E21299F"/>
    <w:rsid w:val="62174D21"/>
    <w:rsid w:val="66F9092D"/>
    <w:rsid w:val="6A871413"/>
    <w:rsid w:val="708C42C8"/>
    <w:rsid w:val="70B41B5D"/>
    <w:rsid w:val="74385C01"/>
    <w:rsid w:val="754D1AAF"/>
    <w:rsid w:val="7A771D75"/>
    <w:rsid w:val="7B9752F4"/>
    <w:rsid w:val="7E6F348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iPriority="99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link w:val="17"/>
    <w:unhideWhenUsed/>
    <w:qFormat/>
    <w:uiPriority w:val="99"/>
    <w:rPr>
      <w:rFonts w:ascii="等线" w:hAnsi="Courier New" w:cs="Courier New"/>
    </w:rPr>
  </w:style>
  <w:style w:type="paragraph" w:styleId="6">
    <w:name w:val="Balloon Text"/>
    <w:basedOn w:val="1"/>
    <w:qFormat/>
    <w:uiPriority w:val="0"/>
    <w:rPr>
      <w:sz w:val="18"/>
      <w:szCs w:val="18"/>
    </w:rPr>
  </w:style>
  <w:style w:type="paragraph" w:styleId="7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Strong"/>
    <w:qFormat/>
    <w:uiPriority w:val="0"/>
    <w:rPr>
      <w:b/>
    </w:rPr>
  </w:style>
  <w:style w:type="character" w:styleId="14">
    <w:name w:val="Hyperlink"/>
    <w:qFormat/>
    <w:uiPriority w:val="0"/>
    <w:rPr>
      <w:color w:val="0000FF"/>
      <w:u w:val="single"/>
    </w:rPr>
  </w:style>
  <w:style w:type="paragraph" w:styleId="15">
    <w:name w:val="List Paragraph"/>
    <w:basedOn w:val="1"/>
    <w:qFormat/>
    <w:uiPriority w:val="0"/>
    <w:pPr>
      <w:ind w:firstLine="200" w:firstLineChars="200"/>
    </w:pPr>
  </w:style>
  <w:style w:type="character" w:customStyle="1" w:styleId="16">
    <w:name w:val="页脚 字符"/>
    <w:basedOn w:val="12"/>
    <w:link w:val="7"/>
    <w:qFormat/>
    <w:uiPriority w:val="99"/>
    <w:rPr>
      <w:rFonts w:ascii="Calibri" w:hAnsi="Calibri" w:cs="Arial"/>
      <w:kern w:val="2"/>
      <w:sz w:val="18"/>
      <w:szCs w:val="22"/>
    </w:rPr>
  </w:style>
  <w:style w:type="character" w:customStyle="1" w:styleId="17">
    <w:name w:val="纯文本 字符"/>
    <w:basedOn w:val="12"/>
    <w:link w:val="5"/>
    <w:qFormat/>
    <w:uiPriority w:val="99"/>
    <w:rPr>
      <w:rFonts w:ascii="等线" w:hAnsi="Courier New" w:cs="Courier New"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444</Words>
  <Characters>460</Characters>
  <Lines>3</Lines>
  <Paragraphs>1</Paragraphs>
  <TotalTime>66</TotalTime>
  <ScaleCrop>false</ScaleCrop>
  <LinksUpToDate>false</LinksUpToDate>
  <CharactersWithSpaces>491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2023-03-11T12:57:00Z</dcterms:created>
  <dc:creator>admin</dc:creator>
  <cp:lastModifiedBy>CheN。</cp:lastModifiedBy>
  <cp:lastPrinted>2021-03-29T06:14:00Z</cp:lastPrinted>
  <dcterms:modified xsi:type="dcterms:W3CDTF">2023-06-28T06:50:09Z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KSORubyTemplateID" linkTarget="0">
    <vt:lpwstr>6</vt:lpwstr>
  </property>
  <property fmtid="{D5CDD505-2E9C-101B-9397-08002B2CF9AE}" pid="4" name="ICV">
    <vt:lpwstr>7660859C47BA4753A06ADC166CEF5B20_13</vt:lpwstr>
  </property>
</Properties>
</file>